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DC7923" w:rsidRPr="00DC7923">
        <w:rPr>
          <w:rFonts w:ascii="Times New Roman" w:hAnsi="Times New Roman" w:cs="Times New Roman"/>
          <w:sz w:val="24"/>
          <w:szCs w:val="34"/>
        </w:rPr>
        <w:t>Bitki Moleküler Genetiği</w:t>
      </w:r>
      <w:r w:rsidR="00DC7923">
        <w:rPr>
          <w:rFonts w:ascii="Times New Roman" w:hAnsi="Times New Roman" w:cs="Times New Roman"/>
          <w:sz w:val="24"/>
          <w:szCs w:val="34"/>
        </w:rPr>
        <w:t xml:space="preserve">’’ </w:t>
      </w:r>
      <w:r w:rsidR="00DC7923" w:rsidRPr="00DC7923">
        <w:rPr>
          <w:rFonts w:ascii="Times New Roman" w:hAnsi="Times New Roman" w:cs="Times New Roman"/>
          <w:sz w:val="24"/>
          <w:szCs w:val="34"/>
        </w:rPr>
        <w:t>laboratuvarındaki</w:t>
      </w:r>
      <w:r>
        <w:rPr>
          <w:rFonts w:ascii="Times New Roman" w:hAnsi="Times New Roman" w:cs="Times New Roman"/>
          <w:sz w:val="24"/>
          <w:szCs w:val="24"/>
        </w:rPr>
        <w:t>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815967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‘’Bitki </w:t>
      </w:r>
      <w:r w:rsidR="00BD5F6E">
        <w:rPr>
          <w:rFonts w:ascii="Times New Roman" w:hAnsi="Times New Roman" w:cs="Times New Roman"/>
          <w:sz w:val="24"/>
          <w:szCs w:val="24"/>
        </w:rPr>
        <w:t>Moleküler G</w:t>
      </w:r>
      <w:r>
        <w:rPr>
          <w:rFonts w:ascii="Times New Roman" w:hAnsi="Times New Roman" w:cs="Times New Roman"/>
          <w:sz w:val="24"/>
          <w:szCs w:val="24"/>
        </w:rPr>
        <w:t>enetiği</w:t>
      </w:r>
      <w:r w:rsidR="00BD5F6E">
        <w:rPr>
          <w:rFonts w:ascii="Times New Roman" w:hAnsi="Times New Roman" w:cs="Times New Roman"/>
          <w:sz w:val="24"/>
          <w:szCs w:val="24"/>
        </w:rPr>
        <w:t>” laboratuvarları</w:t>
      </w:r>
      <w:r w:rsidR="006938EF" w:rsidRPr="006125E7">
        <w:rPr>
          <w:rFonts w:ascii="Times New Roman" w:hAnsi="Times New Roman" w:cs="Times New Roman"/>
          <w:sz w:val="24"/>
          <w:szCs w:val="24"/>
        </w:rPr>
        <w:t>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815967">
        <w:rPr>
          <w:rFonts w:ascii="Times New Roman" w:hAnsi="Times New Roman" w:cs="Times New Roman"/>
          <w:sz w:val="24"/>
          <w:szCs w:val="24"/>
        </w:rPr>
        <w:t>Bitki Moleküler Genetiği</w:t>
      </w:r>
      <w:r w:rsidR="00BD5F6E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815967" w:rsidP="00516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</w:t>
      </w:r>
      <w:r w:rsidR="0045219B">
        <w:rPr>
          <w:rFonts w:ascii="Times New Roman" w:hAnsi="Times New Roman" w:cs="Times New Roman"/>
          <w:sz w:val="24"/>
          <w:szCs w:val="24"/>
        </w:rPr>
        <w:t>205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Bitki Moleküler Genetiği</w:t>
      </w:r>
      <w:r w:rsidR="0095292F">
        <w:rPr>
          <w:rFonts w:ascii="Times New Roman" w:hAnsi="Times New Roman" w:cs="Times New Roman"/>
          <w:sz w:val="24"/>
          <w:szCs w:val="24"/>
        </w:rPr>
        <w:t>” L</w:t>
      </w:r>
      <w:r w:rsidR="00BD5F6E">
        <w:rPr>
          <w:rFonts w:ascii="Times New Roman" w:hAnsi="Times New Roman" w:cs="Times New Roman"/>
          <w:sz w:val="24"/>
          <w:szCs w:val="24"/>
        </w:rPr>
        <w:t xml:space="preserve">aboratuvarları </w:t>
      </w:r>
      <w:r w:rsidR="00867EB2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7EB2">
        <w:rPr>
          <w:rFonts w:ascii="Times New Roman" w:hAnsi="Times New Roman" w:cs="Times New Roman"/>
          <w:sz w:val="24"/>
          <w:szCs w:val="24"/>
        </w:rPr>
        <w:t xml:space="preserve"> Etme</w:t>
      </w:r>
      <w:r w:rsidR="006938EF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DC7923" w:rsidRDefault="00DC7923" w:rsidP="00516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95292F" w:rsidRPr="00516134" w:rsidRDefault="006C6D33" w:rsidP="0051613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95292F" w:rsidRP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Default="00CA007A" w:rsidP="0051613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</w:t>
      </w:r>
      <w:r w:rsidR="00516134">
        <w:rPr>
          <w:rFonts w:ascii="Times New Roman" w:hAnsi="Times New Roman" w:cs="Times New Roman"/>
          <w:sz w:val="24"/>
          <w:szCs w:val="24"/>
        </w:rPr>
        <w:t xml:space="preserve"> cihazını temiz ve 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k</w:t>
      </w:r>
      <w:r w:rsidR="00516134">
        <w:rPr>
          <w:rFonts w:ascii="Times New Roman" w:hAnsi="Times New Roman" w:cs="Times New Roman"/>
          <w:sz w:val="24"/>
          <w:szCs w:val="24"/>
        </w:rPr>
        <w:t>apağı</w:t>
      </w:r>
      <w:r w:rsidR="00C43396">
        <w:rPr>
          <w:rFonts w:ascii="Times New Roman" w:hAnsi="Times New Roman" w:cs="Times New Roman"/>
          <w:sz w:val="24"/>
          <w:szCs w:val="24"/>
        </w:rPr>
        <w:t>kapalı durumda bırakınız.</w:t>
      </w:r>
    </w:p>
    <w:p w:rsidR="00516134" w:rsidRPr="00DC7923" w:rsidRDefault="00516134" w:rsidP="00DC7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banyosu tablasını kapatınız</w:t>
      </w:r>
      <w:r w:rsidR="006938EF" w:rsidRPr="00E43BF9">
        <w:rPr>
          <w:rFonts w:ascii="Times New Roman" w:hAnsi="Times New Roman" w:cs="Times New Roman"/>
          <w:sz w:val="24"/>
          <w:szCs w:val="24"/>
        </w:rPr>
        <w:t>.</w:t>
      </w:r>
    </w:p>
    <w:p w:rsidR="006938EF" w:rsidRPr="00DC7923" w:rsidRDefault="006938EF" w:rsidP="00DC7923">
      <w:pPr>
        <w:rPr>
          <w:rFonts w:ascii="Times New Roman" w:hAnsi="Times New Roman" w:cs="Times New Roman"/>
          <w:sz w:val="24"/>
          <w:szCs w:val="24"/>
        </w:rPr>
      </w:pPr>
    </w:p>
    <w:p w:rsidR="006938EF" w:rsidRDefault="006938EF" w:rsidP="0051613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>Eldiven aldıktan sonra eldivenlikten sarkan eldiven bırakmayınız, düzeltiniz.</w:t>
      </w:r>
    </w:p>
    <w:p w:rsidR="00516134" w:rsidRPr="00516134" w:rsidRDefault="00516134" w:rsidP="0051613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16134" w:rsidRPr="00516134" w:rsidRDefault="00516134" w:rsidP="00516134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5-</w:t>
      </w:r>
      <w:r w:rsidR="006938EF" w:rsidRPr="00516134">
        <w:rPr>
          <w:rFonts w:ascii="Times New Roman" w:hAnsi="Times New Roman" w:cs="Times New Roman"/>
          <w:sz w:val="24"/>
          <w:szCs w:val="24"/>
        </w:rPr>
        <w:t>Mikroskop masasının önünde bir adet sandalyeyi masaya dönük bırakınız.</w:t>
      </w:r>
    </w:p>
    <w:p w:rsidR="00516134" w:rsidRDefault="00516134" w:rsidP="005161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C7923" w:rsidRDefault="00DC7923" w:rsidP="005161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C7923" w:rsidRPr="00516134" w:rsidRDefault="00DC7923" w:rsidP="005161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DC7923" w:rsidRDefault="00516134" w:rsidP="00DC7923">
      <w:pPr>
        <w:pStyle w:val="ListeParagraf"/>
        <w:numPr>
          <w:ilvl w:val="0"/>
          <w:numId w:val="6"/>
        </w:numPr>
        <w:tabs>
          <w:tab w:val="left" w:pos="2835"/>
        </w:tabs>
        <w:rPr>
          <w:b/>
        </w:rPr>
      </w:pPr>
      <w:r w:rsidRPr="00DC7923">
        <w:rPr>
          <w:rFonts w:ascii="Times New Roman" w:hAnsi="Times New Roman" w:cs="Times New Roman"/>
          <w:sz w:val="24"/>
          <w:szCs w:val="24"/>
        </w:rPr>
        <w:t xml:space="preserve">Mikroskop objektifini küçük objektife getiriniz. Örtüsünü takıp, Cihazın fişini çekiniz. </w:t>
      </w:r>
    </w:p>
    <w:p w:rsidR="00DC7923" w:rsidRPr="00DC7923" w:rsidRDefault="00DC7923" w:rsidP="00DC7923">
      <w:pPr>
        <w:pStyle w:val="ListeParagraf"/>
        <w:tabs>
          <w:tab w:val="left" w:pos="2835"/>
        </w:tabs>
        <w:rPr>
          <w:b/>
        </w:rPr>
      </w:pPr>
    </w:p>
    <w:p w:rsidR="006938EF" w:rsidRPr="00E43BF9" w:rsidRDefault="006938EF" w:rsidP="00DC792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 xml:space="preserve">Raflardaki eşyaları düzgün </w:t>
      </w:r>
      <w:r>
        <w:rPr>
          <w:rFonts w:ascii="Times New Roman" w:hAnsi="Times New Roman" w:cs="Times New Roman"/>
          <w:sz w:val="24"/>
          <w:szCs w:val="24"/>
        </w:rPr>
        <w:t>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 w:rsidR="00516134">
        <w:rPr>
          <w:rFonts w:ascii="Times New Roman" w:hAnsi="Times New Roman" w:cs="Times New Roman"/>
          <w:sz w:val="24"/>
          <w:szCs w:val="24"/>
        </w:rPr>
        <w:t xml:space="preserve"> Şişeleri rafın kenarına çok yakın bırakmayınız.</w:t>
      </w:r>
      <w:r w:rsidR="00C43396">
        <w:rPr>
          <w:rFonts w:ascii="Times New Roman" w:hAnsi="Times New Roman" w:cs="Times New Roman"/>
          <w:sz w:val="24"/>
          <w:szCs w:val="24"/>
        </w:rPr>
        <w:t xml:space="preserve"> Küçük cam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 öne </w:t>
      </w:r>
      <w:r w:rsidR="00C43396">
        <w:rPr>
          <w:rFonts w:ascii="Times New Roman" w:hAnsi="Times New Roman" w:cs="Times New Roman"/>
          <w:sz w:val="24"/>
          <w:szCs w:val="24"/>
        </w:rPr>
        <w:t>bakar vaziyette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:rsidR="006938EF" w:rsidRDefault="006938EF" w:rsidP="007E03A1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EF" w:rsidRPr="00E43BF9" w:rsidRDefault="004E640A" w:rsidP="00DC792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 Elektroforezi yapılan alandaki cihazların kapalı durumda olmasını ve alanın bir sonraki çalışma için hazır durumda olmasını sağlayınız.</w:t>
      </w:r>
    </w:p>
    <w:p w:rsidR="006938EF" w:rsidRPr="00516134" w:rsidRDefault="006938EF" w:rsidP="0045219B">
      <w:pPr>
        <w:rPr>
          <w:b/>
        </w:rPr>
      </w:pPr>
    </w:p>
    <w:p w:rsidR="006938EF" w:rsidRPr="0045219B" w:rsidRDefault="00CA007A" w:rsidP="00DC792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Laboratuvarın çıkış kapısına yakın çöp kutuları bulunmaktadır. </w:t>
      </w:r>
      <w:r w:rsidR="006938EF" w:rsidRPr="00E43BF9">
        <w:rPr>
          <w:rFonts w:ascii="Times New Roman" w:hAnsi="Times New Roman" w:cs="Times New Roman"/>
          <w:sz w:val="24"/>
          <w:szCs w:val="24"/>
        </w:rPr>
        <w:t>Çöplerinizi bu küçük kutuya ya da büyük metal çöp kutusuna atınız. Ras</w:t>
      </w:r>
      <w:r w:rsidR="00DC7923">
        <w:rPr>
          <w:rFonts w:ascii="Times New Roman" w:hAnsi="Times New Roman" w:cs="Times New Roman"/>
          <w:sz w:val="24"/>
          <w:szCs w:val="24"/>
        </w:rPr>
        <w:t>t</w:t>
      </w:r>
      <w:r w:rsidR="006938EF" w:rsidRPr="00E43BF9">
        <w:rPr>
          <w:rFonts w:ascii="Times New Roman" w:hAnsi="Times New Roman" w:cs="Times New Roman"/>
          <w:sz w:val="24"/>
          <w:szCs w:val="24"/>
        </w:rPr>
        <w:t>gele bir yerlere sıkıştırmayınız. Çöp kutuları çöp atamayacak kadar doluysa, laboratuvar görevlisine haber veriniz.</w:t>
      </w:r>
    </w:p>
    <w:p w:rsidR="006D1656" w:rsidRDefault="006D1656" w:rsidP="00516134"/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8D4707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aboratuvar defterine kayıt edilir ve laboratuvarda arşivlenir.</w:t>
      </w:r>
    </w:p>
    <w:p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D21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A1" w:rsidRDefault="006D5DA1" w:rsidP="00715328">
      <w:pPr>
        <w:spacing w:after="0" w:line="240" w:lineRule="auto"/>
      </w:pPr>
      <w:r>
        <w:separator/>
      </w:r>
    </w:p>
  </w:endnote>
  <w:endnote w:type="continuationSeparator" w:id="0">
    <w:p w:rsidR="006D5DA1" w:rsidRDefault="006D5DA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2F" w:rsidRDefault="001C1B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1C1B2F" w:rsidTr="0071342B">
      <w:trPr>
        <w:trHeight w:val="255"/>
        <w:jc w:val="center"/>
      </w:trPr>
      <w:tc>
        <w:tcPr>
          <w:tcW w:w="1555" w:type="dxa"/>
        </w:tcPr>
        <w:p w:rsidR="001C1B2F" w:rsidRPr="00DB41E1" w:rsidRDefault="001C1B2F" w:rsidP="001C1B2F">
          <w:pPr>
            <w:pStyle w:val="AltBilgi"/>
            <w:rPr>
              <w:rFonts w:ascii="Times New Roman" w:hAnsi="Times New Roman" w:cs="Times New Roman"/>
              <w:b/>
            </w:rPr>
          </w:pPr>
          <w:bookmarkStart w:id="0" w:name="_GoBack" w:colFirst="0" w:colLast="0"/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Tülay HEKİMBAŞI</w:t>
          </w:r>
        </w:p>
      </w:tc>
      <w:tc>
        <w:tcPr>
          <w:tcW w:w="2438" w:type="dxa"/>
          <w:vMerge w:val="restart"/>
          <w:vAlign w:val="center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TÜLAY HEKİMBAŞI</w:t>
          </w:r>
        </w:p>
      </w:tc>
      <w:tc>
        <w:tcPr>
          <w:tcW w:w="2438" w:type="dxa"/>
          <w:vMerge w:val="restart"/>
          <w:vAlign w:val="center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bookmarkEnd w:id="0"/>
    <w:tr w:rsidR="001C1B2F" w:rsidTr="0071342B">
      <w:trPr>
        <w:jc w:val="center"/>
      </w:trPr>
      <w:tc>
        <w:tcPr>
          <w:tcW w:w="1555" w:type="dxa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1C1B2F" w:rsidTr="0071342B">
      <w:trPr>
        <w:trHeight w:val="255"/>
        <w:jc w:val="center"/>
      </w:trPr>
      <w:tc>
        <w:tcPr>
          <w:tcW w:w="1555" w:type="dxa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C1B2F" w:rsidRPr="00DB41E1" w:rsidRDefault="001C1B2F" w:rsidP="001C1B2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2F" w:rsidRDefault="001C1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A1" w:rsidRDefault="006D5DA1" w:rsidP="00715328">
      <w:pPr>
        <w:spacing w:after="0" w:line="240" w:lineRule="auto"/>
      </w:pPr>
      <w:r>
        <w:separator/>
      </w:r>
    </w:p>
  </w:footnote>
  <w:footnote w:type="continuationSeparator" w:id="0">
    <w:p w:rsidR="006D5DA1" w:rsidRDefault="006D5DA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2F" w:rsidRDefault="001C1B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815967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BİTKİ MOLEKÜLER GENETİĞİ </w:t>
          </w:r>
          <w:r w:rsidR="00291D69">
            <w:rPr>
              <w:rFonts w:ascii="Times New Roman" w:hAnsi="Times New Roman" w:cs="Times New Roman"/>
              <w:b/>
              <w:sz w:val="34"/>
              <w:szCs w:val="34"/>
            </w:rPr>
            <w:t>LABORATUVARI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 xml:space="preserve"> 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1B2F" w:rsidRDefault="001C1B2F" w:rsidP="001C1B2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1C1B2F" w:rsidRDefault="001C1B2F" w:rsidP="001C1B2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LAB-TL-0027</w:t>
          </w:r>
        </w:p>
        <w:p w:rsidR="00BB7C1D" w:rsidRPr="00BB7C1D" w:rsidRDefault="001C1B2F" w:rsidP="001C1B2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2F" w:rsidRDefault="001C1B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2491"/>
    <w:multiLevelType w:val="hybridMultilevel"/>
    <w:tmpl w:val="49CA3B6C"/>
    <w:lvl w:ilvl="0" w:tplc="714AA1D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9440F"/>
    <w:rsid w:val="000C03B2"/>
    <w:rsid w:val="000D3C35"/>
    <w:rsid w:val="000E1987"/>
    <w:rsid w:val="000F7980"/>
    <w:rsid w:val="001A0DAC"/>
    <w:rsid w:val="001C1B2F"/>
    <w:rsid w:val="002044BE"/>
    <w:rsid w:val="002140B6"/>
    <w:rsid w:val="002300B4"/>
    <w:rsid w:val="00237CA6"/>
    <w:rsid w:val="00253D05"/>
    <w:rsid w:val="00261BD0"/>
    <w:rsid w:val="00291D69"/>
    <w:rsid w:val="002E465E"/>
    <w:rsid w:val="002F01D5"/>
    <w:rsid w:val="003112FE"/>
    <w:rsid w:val="003237CA"/>
    <w:rsid w:val="003B40CD"/>
    <w:rsid w:val="003E7496"/>
    <w:rsid w:val="003F7012"/>
    <w:rsid w:val="00407476"/>
    <w:rsid w:val="00444814"/>
    <w:rsid w:val="0045219B"/>
    <w:rsid w:val="00496E22"/>
    <w:rsid w:val="004E5288"/>
    <w:rsid w:val="004E640A"/>
    <w:rsid w:val="00516134"/>
    <w:rsid w:val="005A0C26"/>
    <w:rsid w:val="005A1D2A"/>
    <w:rsid w:val="005D49E7"/>
    <w:rsid w:val="00600C73"/>
    <w:rsid w:val="006125E7"/>
    <w:rsid w:val="00687D9B"/>
    <w:rsid w:val="006901C8"/>
    <w:rsid w:val="006938EF"/>
    <w:rsid w:val="00693F2B"/>
    <w:rsid w:val="006C6D33"/>
    <w:rsid w:val="006D1656"/>
    <w:rsid w:val="006D5DA1"/>
    <w:rsid w:val="0071342B"/>
    <w:rsid w:val="00715328"/>
    <w:rsid w:val="00734941"/>
    <w:rsid w:val="00753847"/>
    <w:rsid w:val="00762F5B"/>
    <w:rsid w:val="00797E70"/>
    <w:rsid w:val="007B40EF"/>
    <w:rsid w:val="007E03A1"/>
    <w:rsid w:val="007E3B58"/>
    <w:rsid w:val="00815967"/>
    <w:rsid w:val="008351AE"/>
    <w:rsid w:val="008667E9"/>
    <w:rsid w:val="00867EB2"/>
    <w:rsid w:val="008A4757"/>
    <w:rsid w:val="008B75A1"/>
    <w:rsid w:val="008C4337"/>
    <w:rsid w:val="008D4707"/>
    <w:rsid w:val="00937D36"/>
    <w:rsid w:val="009404C1"/>
    <w:rsid w:val="00940B6B"/>
    <w:rsid w:val="0095292F"/>
    <w:rsid w:val="00963822"/>
    <w:rsid w:val="009C0302"/>
    <w:rsid w:val="009F5EB8"/>
    <w:rsid w:val="00B057E4"/>
    <w:rsid w:val="00B463EE"/>
    <w:rsid w:val="00B745AC"/>
    <w:rsid w:val="00B8579D"/>
    <w:rsid w:val="00BB7C1D"/>
    <w:rsid w:val="00BC12CD"/>
    <w:rsid w:val="00BD5F6E"/>
    <w:rsid w:val="00C230BA"/>
    <w:rsid w:val="00C34A6B"/>
    <w:rsid w:val="00C43396"/>
    <w:rsid w:val="00C70090"/>
    <w:rsid w:val="00C9665E"/>
    <w:rsid w:val="00C966AC"/>
    <w:rsid w:val="00CA007A"/>
    <w:rsid w:val="00CD6D41"/>
    <w:rsid w:val="00D216F1"/>
    <w:rsid w:val="00D21E44"/>
    <w:rsid w:val="00D3162B"/>
    <w:rsid w:val="00D34942"/>
    <w:rsid w:val="00D76581"/>
    <w:rsid w:val="00DA5C0B"/>
    <w:rsid w:val="00DB41E1"/>
    <w:rsid w:val="00DC7923"/>
    <w:rsid w:val="00DF0831"/>
    <w:rsid w:val="00E42F6B"/>
    <w:rsid w:val="00E54FE5"/>
    <w:rsid w:val="00E57FAB"/>
    <w:rsid w:val="00E8446E"/>
    <w:rsid w:val="00EC2626"/>
    <w:rsid w:val="00EF44B3"/>
    <w:rsid w:val="00F44777"/>
    <w:rsid w:val="00FA265F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4C742"/>
  <w15:docId w15:val="{978DAD90-2EAC-4AC0-AC0F-7D6AE68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EDC6-B7DA-4C89-A4E4-8ACBA06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7</cp:revision>
  <cp:lastPrinted>2018-07-04T12:34:00Z</cp:lastPrinted>
  <dcterms:created xsi:type="dcterms:W3CDTF">2018-07-04T12:33:00Z</dcterms:created>
  <dcterms:modified xsi:type="dcterms:W3CDTF">2018-09-04T12:17:00Z</dcterms:modified>
</cp:coreProperties>
</file>